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DE6" w:rsidRDefault="00744337" w:rsidP="00744337">
      <w:pPr>
        <w:pStyle w:val="a8"/>
        <w:shd w:val="clear" w:color="auto" w:fill="FFFFFF"/>
        <w:spacing w:after="135" w:line="300" w:lineRule="atLeast"/>
        <w:rPr>
          <w:rFonts w:eastAsia="Times New Roman"/>
          <w:b/>
          <w:bCs/>
          <w:color w:val="333333"/>
          <w:sz w:val="28"/>
          <w:szCs w:val="28"/>
          <w:lang w:eastAsia="ru-RU"/>
        </w:rPr>
      </w:pPr>
      <w:r w:rsidRPr="00744337">
        <w:rPr>
          <w:rFonts w:eastAsia="Times New Roman"/>
          <w:b/>
          <w:bCs/>
          <w:color w:val="333333"/>
          <w:sz w:val="28"/>
          <w:szCs w:val="28"/>
          <w:lang w:eastAsia="ru-RU"/>
        </w:rPr>
        <w:tab/>
      </w:r>
    </w:p>
    <w:p w:rsidR="005B4DE6" w:rsidRDefault="005B4DE6" w:rsidP="00744337">
      <w:pPr>
        <w:pStyle w:val="a8"/>
        <w:shd w:val="clear" w:color="auto" w:fill="FFFFFF"/>
        <w:spacing w:after="135" w:line="300" w:lineRule="atLeast"/>
        <w:rPr>
          <w:rFonts w:eastAsia="Times New Roman"/>
          <w:b/>
          <w:bCs/>
          <w:color w:val="333333"/>
          <w:sz w:val="28"/>
          <w:szCs w:val="28"/>
          <w:lang w:eastAsia="ru-RU"/>
        </w:rPr>
      </w:pPr>
    </w:p>
    <w:p w:rsidR="005B4DE6" w:rsidRDefault="005B4DE6" w:rsidP="00744337">
      <w:pPr>
        <w:pStyle w:val="a8"/>
        <w:shd w:val="clear" w:color="auto" w:fill="FFFFFF"/>
        <w:spacing w:after="135" w:line="300" w:lineRule="atLeast"/>
        <w:rPr>
          <w:rFonts w:eastAsia="Times New Roman"/>
          <w:b/>
          <w:bCs/>
          <w:color w:val="333333"/>
          <w:sz w:val="28"/>
          <w:szCs w:val="28"/>
          <w:lang w:eastAsia="ru-RU"/>
        </w:rPr>
      </w:pPr>
    </w:p>
    <w:p w:rsidR="005B4DE6" w:rsidRDefault="005B4DE6" w:rsidP="00744337">
      <w:pPr>
        <w:pStyle w:val="a8"/>
        <w:shd w:val="clear" w:color="auto" w:fill="FFFFFF"/>
        <w:spacing w:after="135" w:line="300" w:lineRule="atLeast"/>
        <w:rPr>
          <w:rFonts w:eastAsia="Times New Roman"/>
          <w:b/>
          <w:bCs/>
          <w:color w:val="333333"/>
          <w:sz w:val="28"/>
          <w:szCs w:val="28"/>
          <w:lang w:eastAsia="ru-RU"/>
        </w:rPr>
      </w:pPr>
    </w:p>
    <w:p w:rsidR="005B4DE6" w:rsidRDefault="005B4DE6" w:rsidP="005B4DE6">
      <w:pPr>
        <w:pStyle w:val="a8"/>
        <w:shd w:val="clear" w:color="auto" w:fill="FFFFFF"/>
        <w:spacing w:after="135" w:line="300" w:lineRule="atLeast"/>
        <w:jc w:val="center"/>
        <w:rPr>
          <w:rFonts w:eastAsia="Times New Roman"/>
          <w:b/>
          <w:bCs/>
          <w:color w:val="333333"/>
          <w:sz w:val="28"/>
          <w:szCs w:val="28"/>
          <w:lang w:eastAsia="ru-RU"/>
        </w:rPr>
      </w:pPr>
    </w:p>
    <w:p w:rsidR="005B4DE6" w:rsidRDefault="005B4DE6" w:rsidP="005B4DE6">
      <w:pPr>
        <w:pStyle w:val="a8"/>
        <w:shd w:val="clear" w:color="auto" w:fill="FFFFFF"/>
        <w:spacing w:after="135" w:line="300" w:lineRule="atLeast"/>
        <w:jc w:val="center"/>
        <w:rPr>
          <w:rFonts w:eastAsia="Times New Roman"/>
          <w:b/>
          <w:bCs/>
          <w:color w:val="333333"/>
          <w:sz w:val="28"/>
          <w:szCs w:val="28"/>
          <w:lang w:eastAsia="ru-RU"/>
        </w:rPr>
      </w:pPr>
    </w:p>
    <w:p w:rsidR="005B4DE6" w:rsidRDefault="005B4DE6" w:rsidP="005B4DE6">
      <w:pPr>
        <w:pStyle w:val="a8"/>
        <w:shd w:val="clear" w:color="auto" w:fill="FFFFFF"/>
        <w:spacing w:after="135" w:line="300" w:lineRule="atLeast"/>
        <w:jc w:val="center"/>
        <w:rPr>
          <w:rFonts w:eastAsia="Times New Roman"/>
          <w:b/>
          <w:bCs/>
          <w:color w:val="333333"/>
          <w:sz w:val="28"/>
          <w:szCs w:val="28"/>
          <w:lang w:eastAsia="ru-RU"/>
        </w:rPr>
      </w:pPr>
    </w:p>
    <w:p w:rsidR="005B4DE6" w:rsidRDefault="005B4DE6" w:rsidP="005B4DE6">
      <w:pPr>
        <w:pStyle w:val="a8"/>
        <w:shd w:val="clear" w:color="auto" w:fill="FFFFFF"/>
        <w:spacing w:after="135" w:line="300" w:lineRule="atLeast"/>
        <w:jc w:val="center"/>
        <w:rPr>
          <w:rFonts w:eastAsia="Times New Roman"/>
          <w:b/>
          <w:bCs/>
          <w:color w:val="333333"/>
          <w:sz w:val="28"/>
          <w:szCs w:val="28"/>
          <w:lang w:eastAsia="ru-RU"/>
        </w:rPr>
      </w:pPr>
    </w:p>
    <w:p w:rsidR="005B4DE6" w:rsidRDefault="005B4DE6" w:rsidP="005B4DE6">
      <w:pPr>
        <w:pStyle w:val="a8"/>
        <w:shd w:val="clear" w:color="auto" w:fill="FFFFFF"/>
        <w:spacing w:after="135" w:line="300" w:lineRule="atLeast"/>
        <w:jc w:val="center"/>
        <w:rPr>
          <w:rFonts w:eastAsia="Times New Roman"/>
          <w:b/>
          <w:bCs/>
          <w:color w:val="333333"/>
          <w:sz w:val="28"/>
          <w:szCs w:val="28"/>
          <w:lang w:eastAsia="ru-RU"/>
        </w:rPr>
      </w:pPr>
    </w:p>
    <w:p w:rsidR="005B4DE6" w:rsidRDefault="005B4DE6" w:rsidP="005B4DE6">
      <w:pPr>
        <w:pStyle w:val="a8"/>
        <w:shd w:val="clear" w:color="auto" w:fill="FFFFFF"/>
        <w:spacing w:after="135" w:line="300" w:lineRule="atLeast"/>
        <w:jc w:val="center"/>
        <w:rPr>
          <w:rFonts w:eastAsia="Times New Roman"/>
          <w:b/>
          <w:bCs/>
          <w:color w:val="333333"/>
          <w:sz w:val="28"/>
          <w:szCs w:val="28"/>
          <w:lang w:eastAsia="ru-RU"/>
        </w:rPr>
      </w:pPr>
    </w:p>
    <w:p w:rsidR="005B4DE6" w:rsidRDefault="005B4DE6" w:rsidP="005B4DE6">
      <w:pPr>
        <w:pStyle w:val="a8"/>
        <w:shd w:val="clear" w:color="auto" w:fill="FFFFFF"/>
        <w:spacing w:after="135" w:line="300" w:lineRule="atLeast"/>
        <w:jc w:val="center"/>
        <w:rPr>
          <w:rFonts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eastAsia="Times New Roman"/>
          <w:b/>
          <w:bCs/>
          <w:color w:val="333333"/>
          <w:sz w:val="28"/>
          <w:szCs w:val="28"/>
          <w:lang w:eastAsia="ru-RU"/>
        </w:rPr>
        <w:t>ПРОГРАММА РАБОТЫ С ОДАРЕННЫМИ ДЕТЬМИ</w:t>
      </w:r>
    </w:p>
    <w:p w:rsidR="005B4DE6" w:rsidRDefault="005B4DE6" w:rsidP="005B4DE6">
      <w:pPr>
        <w:pStyle w:val="a8"/>
        <w:shd w:val="clear" w:color="auto" w:fill="FFFFFF"/>
        <w:spacing w:after="135" w:line="300" w:lineRule="atLeast"/>
        <w:jc w:val="right"/>
        <w:rPr>
          <w:rFonts w:eastAsia="Times New Roman"/>
          <w:b/>
          <w:bCs/>
          <w:color w:val="333333"/>
          <w:sz w:val="28"/>
          <w:szCs w:val="28"/>
          <w:lang w:eastAsia="ru-RU"/>
        </w:rPr>
      </w:pPr>
    </w:p>
    <w:p w:rsidR="005B4DE6" w:rsidRDefault="005B4DE6" w:rsidP="005B4DE6">
      <w:pPr>
        <w:pStyle w:val="a8"/>
        <w:shd w:val="clear" w:color="auto" w:fill="FFFFFF"/>
        <w:spacing w:after="135" w:line="300" w:lineRule="atLeast"/>
        <w:jc w:val="right"/>
        <w:rPr>
          <w:rFonts w:eastAsia="Times New Roman"/>
          <w:b/>
          <w:bCs/>
          <w:color w:val="333333"/>
          <w:sz w:val="28"/>
          <w:szCs w:val="28"/>
          <w:lang w:eastAsia="ru-RU"/>
        </w:rPr>
      </w:pPr>
    </w:p>
    <w:p w:rsidR="005B4DE6" w:rsidRDefault="005B4DE6" w:rsidP="005B4DE6">
      <w:pPr>
        <w:pStyle w:val="a8"/>
        <w:shd w:val="clear" w:color="auto" w:fill="FFFFFF"/>
        <w:spacing w:after="135" w:line="300" w:lineRule="atLeast"/>
        <w:jc w:val="right"/>
        <w:rPr>
          <w:rFonts w:eastAsia="Times New Roman"/>
          <w:b/>
          <w:bCs/>
          <w:color w:val="333333"/>
          <w:sz w:val="28"/>
          <w:szCs w:val="28"/>
          <w:lang w:eastAsia="ru-RU"/>
        </w:rPr>
      </w:pPr>
    </w:p>
    <w:p w:rsidR="005B4DE6" w:rsidRDefault="005B4DE6" w:rsidP="005B4DE6">
      <w:pPr>
        <w:pStyle w:val="a8"/>
        <w:shd w:val="clear" w:color="auto" w:fill="FFFFFF"/>
        <w:spacing w:after="135" w:line="300" w:lineRule="atLeast"/>
        <w:jc w:val="right"/>
        <w:rPr>
          <w:rFonts w:eastAsia="Times New Roman"/>
          <w:b/>
          <w:bCs/>
          <w:color w:val="333333"/>
          <w:sz w:val="28"/>
          <w:szCs w:val="28"/>
          <w:lang w:eastAsia="ru-RU"/>
        </w:rPr>
      </w:pPr>
    </w:p>
    <w:p w:rsidR="005B4DE6" w:rsidRDefault="005B4DE6" w:rsidP="005B4DE6">
      <w:pPr>
        <w:pStyle w:val="a8"/>
        <w:shd w:val="clear" w:color="auto" w:fill="FFFFFF"/>
        <w:spacing w:after="135" w:line="300" w:lineRule="atLeast"/>
        <w:jc w:val="right"/>
        <w:rPr>
          <w:rFonts w:eastAsia="Times New Roman"/>
          <w:b/>
          <w:bCs/>
          <w:color w:val="333333"/>
          <w:sz w:val="28"/>
          <w:szCs w:val="28"/>
          <w:lang w:eastAsia="ru-RU"/>
        </w:rPr>
      </w:pPr>
    </w:p>
    <w:p w:rsidR="005B4DE6" w:rsidRDefault="005B4DE6" w:rsidP="005B4DE6">
      <w:pPr>
        <w:pStyle w:val="a8"/>
        <w:shd w:val="clear" w:color="auto" w:fill="FFFFFF"/>
        <w:spacing w:after="135" w:line="300" w:lineRule="atLeast"/>
        <w:jc w:val="right"/>
        <w:rPr>
          <w:rFonts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eastAsia="Times New Roman"/>
          <w:b/>
          <w:bCs/>
          <w:color w:val="333333"/>
          <w:sz w:val="28"/>
          <w:szCs w:val="28"/>
          <w:lang w:eastAsia="ru-RU"/>
        </w:rPr>
        <w:t>Составила:</w:t>
      </w:r>
    </w:p>
    <w:p w:rsidR="005B4DE6" w:rsidRDefault="005B4DE6" w:rsidP="005B4DE6">
      <w:pPr>
        <w:pStyle w:val="a8"/>
        <w:shd w:val="clear" w:color="auto" w:fill="FFFFFF"/>
        <w:spacing w:after="135" w:line="300" w:lineRule="atLeast"/>
        <w:jc w:val="right"/>
        <w:rPr>
          <w:rFonts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eastAsia="Times New Roman"/>
          <w:b/>
          <w:bCs/>
          <w:color w:val="333333"/>
          <w:sz w:val="28"/>
          <w:szCs w:val="28"/>
          <w:lang w:eastAsia="ru-RU"/>
        </w:rPr>
        <w:t>Гончарова Т.А.</w:t>
      </w:r>
    </w:p>
    <w:p w:rsidR="005B4DE6" w:rsidRDefault="005B4DE6" w:rsidP="00744337">
      <w:pPr>
        <w:pStyle w:val="a8"/>
        <w:shd w:val="clear" w:color="auto" w:fill="FFFFFF"/>
        <w:spacing w:after="135" w:line="300" w:lineRule="atLeast"/>
        <w:rPr>
          <w:rFonts w:eastAsia="Times New Roman"/>
          <w:b/>
          <w:bCs/>
          <w:color w:val="333333"/>
          <w:sz w:val="28"/>
          <w:szCs w:val="28"/>
          <w:lang w:eastAsia="ru-RU"/>
        </w:rPr>
      </w:pPr>
    </w:p>
    <w:p w:rsidR="005B4DE6" w:rsidRDefault="005B4DE6" w:rsidP="00744337">
      <w:pPr>
        <w:pStyle w:val="a8"/>
        <w:shd w:val="clear" w:color="auto" w:fill="FFFFFF"/>
        <w:spacing w:after="135" w:line="300" w:lineRule="atLeast"/>
        <w:rPr>
          <w:rFonts w:eastAsia="Times New Roman"/>
          <w:b/>
          <w:bCs/>
          <w:color w:val="333333"/>
          <w:sz w:val="28"/>
          <w:szCs w:val="28"/>
          <w:lang w:eastAsia="ru-RU"/>
        </w:rPr>
      </w:pPr>
    </w:p>
    <w:p w:rsidR="005B4DE6" w:rsidRDefault="005B4DE6" w:rsidP="00744337">
      <w:pPr>
        <w:pStyle w:val="a8"/>
        <w:shd w:val="clear" w:color="auto" w:fill="FFFFFF"/>
        <w:spacing w:after="135" w:line="300" w:lineRule="atLeast"/>
        <w:rPr>
          <w:rFonts w:eastAsia="Times New Roman"/>
          <w:b/>
          <w:bCs/>
          <w:color w:val="333333"/>
          <w:sz w:val="28"/>
          <w:szCs w:val="28"/>
          <w:lang w:eastAsia="ru-RU"/>
        </w:rPr>
      </w:pPr>
    </w:p>
    <w:p w:rsidR="005B4DE6" w:rsidRDefault="005B4DE6" w:rsidP="00744337">
      <w:pPr>
        <w:pStyle w:val="a8"/>
        <w:shd w:val="clear" w:color="auto" w:fill="FFFFFF"/>
        <w:spacing w:after="135" w:line="300" w:lineRule="atLeast"/>
        <w:rPr>
          <w:rFonts w:eastAsia="Times New Roman"/>
          <w:b/>
          <w:bCs/>
          <w:color w:val="333333"/>
          <w:sz w:val="28"/>
          <w:szCs w:val="28"/>
          <w:lang w:eastAsia="ru-RU"/>
        </w:rPr>
      </w:pPr>
    </w:p>
    <w:p w:rsidR="005B4DE6" w:rsidRDefault="005B4DE6" w:rsidP="00744337">
      <w:pPr>
        <w:pStyle w:val="a8"/>
        <w:shd w:val="clear" w:color="auto" w:fill="FFFFFF"/>
        <w:spacing w:after="135" w:line="300" w:lineRule="atLeast"/>
        <w:rPr>
          <w:rFonts w:eastAsia="Times New Roman"/>
          <w:b/>
          <w:bCs/>
          <w:color w:val="333333"/>
          <w:sz w:val="28"/>
          <w:szCs w:val="28"/>
          <w:lang w:eastAsia="ru-RU"/>
        </w:rPr>
      </w:pPr>
    </w:p>
    <w:p w:rsidR="005B4DE6" w:rsidRDefault="005B4DE6" w:rsidP="00744337">
      <w:pPr>
        <w:pStyle w:val="a8"/>
        <w:shd w:val="clear" w:color="auto" w:fill="FFFFFF"/>
        <w:spacing w:after="135" w:line="300" w:lineRule="atLeast"/>
        <w:rPr>
          <w:rFonts w:eastAsia="Times New Roman"/>
          <w:b/>
          <w:bCs/>
          <w:color w:val="333333"/>
          <w:sz w:val="28"/>
          <w:szCs w:val="28"/>
          <w:lang w:eastAsia="ru-RU"/>
        </w:rPr>
      </w:pPr>
    </w:p>
    <w:p w:rsidR="005B4DE6" w:rsidRDefault="005B4DE6" w:rsidP="00744337">
      <w:pPr>
        <w:pStyle w:val="a8"/>
        <w:shd w:val="clear" w:color="auto" w:fill="FFFFFF"/>
        <w:spacing w:after="135" w:line="300" w:lineRule="atLeast"/>
        <w:rPr>
          <w:rFonts w:eastAsia="Times New Roman"/>
          <w:b/>
          <w:bCs/>
          <w:color w:val="333333"/>
          <w:sz w:val="28"/>
          <w:szCs w:val="28"/>
          <w:lang w:eastAsia="ru-RU"/>
        </w:rPr>
      </w:pPr>
    </w:p>
    <w:p w:rsidR="005B4DE6" w:rsidRDefault="005B4DE6" w:rsidP="00744337">
      <w:pPr>
        <w:pStyle w:val="a8"/>
        <w:shd w:val="clear" w:color="auto" w:fill="FFFFFF"/>
        <w:spacing w:after="135" w:line="300" w:lineRule="atLeast"/>
        <w:rPr>
          <w:rFonts w:eastAsia="Times New Roman"/>
          <w:b/>
          <w:bCs/>
          <w:color w:val="333333"/>
          <w:sz w:val="28"/>
          <w:szCs w:val="28"/>
          <w:lang w:eastAsia="ru-RU"/>
        </w:rPr>
      </w:pPr>
    </w:p>
    <w:p w:rsidR="005B4DE6" w:rsidRDefault="005B4DE6" w:rsidP="00744337">
      <w:pPr>
        <w:pStyle w:val="a8"/>
        <w:shd w:val="clear" w:color="auto" w:fill="FFFFFF"/>
        <w:spacing w:after="135" w:line="300" w:lineRule="atLeast"/>
        <w:rPr>
          <w:rFonts w:eastAsia="Times New Roman"/>
          <w:b/>
          <w:bCs/>
          <w:color w:val="333333"/>
          <w:sz w:val="28"/>
          <w:szCs w:val="28"/>
          <w:lang w:eastAsia="ru-RU"/>
        </w:rPr>
      </w:pPr>
    </w:p>
    <w:p w:rsidR="005B4DE6" w:rsidRDefault="005B4DE6" w:rsidP="00744337">
      <w:pPr>
        <w:pStyle w:val="a8"/>
        <w:shd w:val="clear" w:color="auto" w:fill="FFFFFF"/>
        <w:spacing w:after="135" w:line="300" w:lineRule="atLeast"/>
        <w:rPr>
          <w:rFonts w:eastAsia="Times New Roman"/>
          <w:b/>
          <w:bCs/>
          <w:color w:val="333333"/>
          <w:sz w:val="28"/>
          <w:szCs w:val="28"/>
          <w:lang w:eastAsia="ru-RU"/>
        </w:rPr>
      </w:pPr>
    </w:p>
    <w:p w:rsidR="005B4DE6" w:rsidRDefault="005B4DE6" w:rsidP="00744337">
      <w:pPr>
        <w:pStyle w:val="a8"/>
        <w:shd w:val="clear" w:color="auto" w:fill="FFFFFF"/>
        <w:spacing w:after="135" w:line="300" w:lineRule="atLeast"/>
        <w:rPr>
          <w:rFonts w:eastAsia="Times New Roman"/>
          <w:b/>
          <w:bCs/>
          <w:color w:val="333333"/>
          <w:sz w:val="28"/>
          <w:szCs w:val="28"/>
          <w:lang w:eastAsia="ru-RU"/>
        </w:rPr>
      </w:pPr>
    </w:p>
    <w:p w:rsidR="005B4DE6" w:rsidRDefault="005B4DE6" w:rsidP="00744337">
      <w:pPr>
        <w:pStyle w:val="a8"/>
        <w:shd w:val="clear" w:color="auto" w:fill="FFFFFF"/>
        <w:spacing w:after="135" w:line="300" w:lineRule="atLeast"/>
        <w:rPr>
          <w:rFonts w:eastAsia="Times New Roman"/>
          <w:b/>
          <w:bCs/>
          <w:color w:val="333333"/>
          <w:sz w:val="28"/>
          <w:szCs w:val="28"/>
          <w:lang w:eastAsia="ru-RU"/>
        </w:rPr>
      </w:pPr>
    </w:p>
    <w:p w:rsidR="005B4DE6" w:rsidRDefault="005B4DE6" w:rsidP="00744337">
      <w:pPr>
        <w:pStyle w:val="a8"/>
        <w:shd w:val="clear" w:color="auto" w:fill="FFFFFF"/>
        <w:spacing w:after="135" w:line="300" w:lineRule="atLeast"/>
        <w:rPr>
          <w:rFonts w:eastAsia="Times New Roman"/>
          <w:b/>
          <w:bCs/>
          <w:color w:val="333333"/>
          <w:sz w:val="28"/>
          <w:szCs w:val="28"/>
          <w:lang w:eastAsia="ru-RU"/>
        </w:rPr>
      </w:pPr>
    </w:p>
    <w:p w:rsidR="005B4DE6" w:rsidRDefault="005B4DE6" w:rsidP="005B4DE6">
      <w:pPr>
        <w:pStyle w:val="a8"/>
        <w:shd w:val="clear" w:color="auto" w:fill="FFFFFF"/>
        <w:spacing w:after="135" w:line="300" w:lineRule="atLeast"/>
        <w:jc w:val="center"/>
        <w:rPr>
          <w:rFonts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eastAsia="Times New Roman"/>
          <w:b/>
          <w:bCs/>
          <w:color w:val="333333"/>
          <w:sz w:val="28"/>
          <w:szCs w:val="28"/>
          <w:lang w:eastAsia="ru-RU"/>
        </w:rPr>
        <w:t>2020г</w:t>
      </w:r>
    </w:p>
    <w:p w:rsidR="00744337" w:rsidRPr="005B4DE6" w:rsidRDefault="00744337" w:rsidP="00744337">
      <w:pPr>
        <w:pStyle w:val="a8"/>
        <w:shd w:val="clear" w:color="auto" w:fill="FFFFFF"/>
        <w:spacing w:after="135" w:line="300" w:lineRule="atLeast"/>
        <w:rPr>
          <w:rFonts w:eastAsia="Times New Roman"/>
          <w:sz w:val="28"/>
          <w:szCs w:val="28"/>
          <w:lang w:eastAsia="ru-RU"/>
        </w:rPr>
      </w:pPr>
      <w:bookmarkStart w:id="0" w:name="_GoBack"/>
      <w:bookmarkEnd w:id="0"/>
      <w:r w:rsidRPr="005B4DE6">
        <w:rPr>
          <w:rFonts w:eastAsia="Times New Roman"/>
          <w:b/>
          <w:bCs/>
          <w:sz w:val="28"/>
          <w:szCs w:val="28"/>
          <w:lang w:eastAsia="ru-RU"/>
        </w:rPr>
        <w:lastRenderedPageBreak/>
        <w:t>Целью программы является </w:t>
      </w:r>
      <w:r w:rsidRPr="005B4DE6">
        <w:rPr>
          <w:rFonts w:eastAsia="Times New Roman"/>
          <w:sz w:val="28"/>
          <w:szCs w:val="28"/>
          <w:lang w:eastAsia="ru-RU"/>
        </w:rPr>
        <w:t>создание системы условий, направленных на поддержку и развитие одарённых и талантливых обучающихся 5-11 классов в области филологии:</w:t>
      </w:r>
    </w:p>
    <w:p w:rsidR="00744337" w:rsidRPr="005B4DE6" w:rsidRDefault="00744337" w:rsidP="007443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E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выявление, обучение, развитие, воспитание и поддержка одарённых и талантливых детей;</w:t>
      </w:r>
    </w:p>
    <w:p w:rsidR="00744337" w:rsidRPr="005B4DE6" w:rsidRDefault="00744337" w:rsidP="007443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E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оптимального развития одарённых детей, чья одарённость на данный момент, может быть, ещё не проявилась, а так же способных детей, в отношении которых есть серьёзная надежда на развитие способностей.</w:t>
      </w:r>
    </w:p>
    <w:p w:rsidR="00744337" w:rsidRPr="005B4DE6" w:rsidRDefault="00744337" w:rsidP="00744337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744337" w:rsidRPr="005B4DE6" w:rsidRDefault="00744337" w:rsidP="007443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E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разнообразной творческой и научной деятельности, способствующей самореализации личности школьника, совершенствование практического мышления;</w:t>
      </w:r>
    </w:p>
    <w:p w:rsidR="00744337" w:rsidRPr="005B4DE6" w:rsidRDefault="00744337" w:rsidP="007443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E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и развитие природных задатков и творческого потенциала каждого ребенка, реализация его склонностей и возможностей;</w:t>
      </w:r>
    </w:p>
    <w:p w:rsidR="00744337" w:rsidRPr="005B4DE6" w:rsidRDefault="00744337" w:rsidP="007443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E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проектной деятельности;</w:t>
      </w:r>
    </w:p>
    <w:p w:rsidR="00744337" w:rsidRPr="005B4DE6" w:rsidRDefault="00744337" w:rsidP="007443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E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инновационных педагогических и информационных технологий на уроках с целью достижения максимального уровня развития детей;</w:t>
      </w:r>
    </w:p>
    <w:p w:rsidR="00744337" w:rsidRPr="005B4DE6" w:rsidRDefault="00744337" w:rsidP="007443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различных конкурсов, олимпиад, интеллектуальных игр и др., позволяющих </w:t>
      </w:r>
      <w:proofErr w:type="gramStart"/>
      <w:r w:rsidRPr="005B4D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5B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проявить свои способности;</w:t>
      </w:r>
    </w:p>
    <w:p w:rsidR="00744337" w:rsidRPr="005B4DE6" w:rsidRDefault="00744337" w:rsidP="007443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E6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банк данных «Одарённые дети».</w:t>
      </w:r>
    </w:p>
    <w:p w:rsidR="00744337" w:rsidRPr="005B4DE6" w:rsidRDefault="00744337" w:rsidP="00744337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E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Ожидаемые конечные результаты реализации программы</w:t>
      </w:r>
    </w:p>
    <w:p w:rsidR="00744337" w:rsidRPr="005B4DE6" w:rsidRDefault="00744337" w:rsidP="007443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системы взаимодействия с учреждениями дополнительного образования, родителями </w:t>
      </w:r>
      <w:proofErr w:type="gramStart"/>
      <w:r w:rsidRPr="005B4D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5B4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44337" w:rsidRPr="005B4DE6" w:rsidRDefault="00744337" w:rsidP="007443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E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системы диагностики для выявления и отслеживания различных типов одаренности;</w:t>
      </w:r>
    </w:p>
    <w:p w:rsidR="00744337" w:rsidRPr="005B4DE6" w:rsidRDefault="00744337" w:rsidP="007443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потенциала детей;</w:t>
      </w:r>
    </w:p>
    <w:p w:rsidR="00744337" w:rsidRPr="005B4DE6" w:rsidRDefault="00744337" w:rsidP="007443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мероприятий по различным направлениям с одаренными детьми;</w:t>
      </w:r>
    </w:p>
    <w:p w:rsidR="00744337" w:rsidRPr="005B4DE6" w:rsidRDefault="00744337" w:rsidP="007443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E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поддержки и защиты одаренных детей.</w:t>
      </w:r>
    </w:p>
    <w:p w:rsidR="00744337" w:rsidRPr="005B4DE6" w:rsidRDefault="00744337" w:rsidP="00744337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E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Показатели эффективности реализации программы работы с одаренными и талантливыми детьми</w:t>
      </w:r>
    </w:p>
    <w:p w:rsidR="00744337" w:rsidRPr="005B4DE6" w:rsidRDefault="00744337" w:rsidP="007443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E6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детей своей деятельностью и увеличение числа таких детей;</w:t>
      </w:r>
    </w:p>
    <w:p w:rsidR="00744337" w:rsidRPr="005B4DE6" w:rsidRDefault="00744337" w:rsidP="007443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индивидуальных достижений детей в образовательных областях, к которым у них есть способности;</w:t>
      </w:r>
    </w:p>
    <w:p w:rsidR="00744337" w:rsidRPr="005B4DE6" w:rsidRDefault="00744337" w:rsidP="007443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E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адаптация детей к социуму в настоящем времени и в будущем;</w:t>
      </w:r>
    </w:p>
    <w:p w:rsidR="00744337" w:rsidRPr="005B4DE6" w:rsidRDefault="00744337" w:rsidP="007443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повышение уровня владения детьми </w:t>
      </w:r>
      <w:proofErr w:type="spellStart"/>
      <w:r w:rsidRPr="005B4D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общепредметными</w:t>
      </w:r>
      <w:proofErr w:type="spellEnd"/>
      <w:r w:rsidRPr="005B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социальными компетенциями;</w:t>
      </w:r>
    </w:p>
    <w:p w:rsidR="00744337" w:rsidRPr="005B4DE6" w:rsidRDefault="00744337" w:rsidP="007443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E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числа таких детей.</w:t>
      </w:r>
    </w:p>
    <w:p w:rsidR="00744337" w:rsidRPr="00744337" w:rsidRDefault="00744337" w:rsidP="00744337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443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Выявление одарённых детей должно начинаться уже в начальной школе на основе наблюдения за учеником, изучения его психологических особенностей, речи, памяти, логического мышления. Работа с одарёнными и способными детьми, их поиск, выявление и развитие должны стать одним из важнейших аспектов деятельности учителя.</w:t>
      </w:r>
    </w:p>
    <w:p w:rsidR="00744337" w:rsidRDefault="00744337" w:rsidP="00744337">
      <w:pPr>
        <w:shd w:val="clear" w:color="auto" w:fill="FFFFFF"/>
        <w:tabs>
          <w:tab w:val="left" w:pos="855"/>
          <w:tab w:val="center" w:pos="4677"/>
        </w:tabs>
        <w:spacing w:after="135" w:line="30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744337" w:rsidRPr="00744337" w:rsidRDefault="00744337" w:rsidP="00744337">
      <w:pPr>
        <w:shd w:val="clear" w:color="auto" w:fill="FFFFFF"/>
        <w:tabs>
          <w:tab w:val="left" w:pos="855"/>
          <w:tab w:val="center" w:pos="4677"/>
        </w:tabs>
        <w:spacing w:after="135" w:line="30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4433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План работы с одаренными и талантливыми детьми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11"/>
        <w:gridCol w:w="5160"/>
        <w:gridCol w:w="2441"/>
        <w:gridCol w:w="1353"/>
      </w:tblGrid>
      <w:tr w:rsidR="00744337" w:rsidRPr="00744337" w:rsidTr="00744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№</w:t>
            </w:r>
            <w:r w:rsidRPr="00744337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br/>
            </w:r>
            <w:proofErr w:type="gramStart"/>
            <w:r w:rsidRPr="00744337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</w:t>
            </w:r>
            <w:proofErr w:type="gramEnd"/>
            <w:r w:rsidRPr="00744337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Содержание мероприятия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Форма проведения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Срок</w:t>
            </w:r>
          </w:p>
        </w:tc>
      </w:tr>
      <w:tr w:rsidR="00744337" w:rsidRPr="00744337" w:rsidTr="00744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Изучение интересов и склонностей обучающихся. Диагностика родителей и индивидуальные беседы.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Анкетирование, собеседование.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Август-сентябрь</w:t>
            </w:r>
          </w:p>
        </w:tc>
      </w:tr>
      <w:tr w:rsidR="00744337" w:rsidRPr="00744337" w:rsidTr="00744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Подготовка к школьной олимпиаде по предметам. Практические занятия.  </w:t>
            </w: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Участие в заочных олимпиадах и конкурсах.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Практические занятия.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Октябрь</w:t>
            </w:r>
          </w:p>
        </w:tc>
      </w:tr>
      <w:tr w:rsidR="00744337" w:rsidRPr="00744337" w:rsidTr="00744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Подготовка к участию в очных/заочных предметных олимпиадах, конкурсах, фестивалях разных уровней.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Инд. занятия с победителями школьных олимпиад.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Ноябрь</w:t>
            </w:r>
          </w:p>
        </w:tc>
      </w:tr>
      <w:tr w:rsidR="00744337" w:rsidRPr="00744337" w:rsidTr="00744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Участие в очных/ заочных олимпиадах и конкурсах, фестивалях, конференциях.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Инд. занятия с победителями школьных олимпиад.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Декабрь</w:t>
            </w:r>
          </w:p>
        </w:tc>
      </w:tr>
      <w:tr w:rsidR="00744337" w:rsidRPr="00744337" w:rsidTr="00744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Выпуск информационного бюллетеня о результатах участия в мероприятиях.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Бюллетень.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Октябрь - декабрь</w:t>
            </w:r>
          </w:p>
        </w:tc>
      </w:tr>
      <w:tr w:rsidR="00744337" w:rsidRPr="00744337" w:rsidTr="00744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Участие в очных/заочных олимпиадах и конкурсах, фестивалях, конференциях. </w:t>
            </w: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Занятие «Требования к оформлению исследовательских работ, презентаций» Начало оформления работ. Проектная деятельность. Подготовка к научно-</w:t>
            </w: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практической конференции, выбор тем для конференции «Первые шаги в науку».</w:t>
            </w: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Работа с портфолио (итоги 1-2 четверти).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Лекц</w:t>
            </w:r>
            <w:proofErr w:type="spellEnd"/>
            <w:proofErr w:type="gramStart"/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.-</w:t>
            </w:r>
            <w:proofErr w:type="gramEnd"/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Январь</w:t>
            </w:r>
          </w:p>
        </w:tc>
      </w:tr>
      <w:tr w:rsidR="00744337" w:rsidRPr="00744337" w:rsidTr="00744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Индивидуальные консультации и завершение работы по оформлению исследований. Участие в очных/заочных олимпиадах и конкурсах, фестивалях, конференциях.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Лекц</w:t>
            </w:r>
            <w:proofErr w:type="spellEnd"/>
            <w:proofErr w:type="gramStart"/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.-</w:t>
            </w:r>
            <w:proofErr w:type="gramEnd"/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практическое занятие.</w:t>
            </w: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Февраль</w:t>
            </w:r>
          </w:p>
        </w:tc>
      </w:tr>
      <w:tr w:rsidR="00744337" w:rsidRPr="00744337" w:rsidTr="00744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Участие в очных/заочных олимпиадах и конкурсах, фестивалях, конференциях.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Учебное занятие.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Март</w:t>
            </w:r>
          </w:p>
        </w:tc>
      </w:tr>
      <w:tr w:rsidR="00744337" w:rsidRPr="00744337" w:rsidTr="00744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Месячник «Портфолио  достижений одаренных детей» - «Книга творческих работ».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Презентация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Апрель</w:t>
            </w:r>
          </w:p>
        </w:tc>
      </w:tr>
      <w:tr w:rsidR="00744337" w:rsidRPr="00744337" w:rsidTr="00744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Результаты, достижения. Планирование на следующий уч. год. Работа с портфолио (итоги года).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Составление плана.</w:t>
            </w: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Май</w:t>
            </w:r>
          </w:p>
        </w:tc>
      </w:tr>
      <w:tr w:rsidR="00744337" w:rsidRPr="00744337" w:rsidTr="00744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4337" w:rsidRPr="00744337" w:rsidRDefault="00744337" w:rsidP="00571020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Размещение материалов по работе с одаренными и талантливыми детьми на сайте школы и на личных страничках.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4337" w:rsidRPr="00744337" w:rsidRDefault="00744337" w:rsidP="00744337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744337" w:rsidRPr="00744337" w:rsidTr="00744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4337" w:rsidRPr="00744337" w:rsidRDefault="00744337" w:rsidP="00571020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Дополнительные занятия с одаренными и талантливыми детьми на сайтах Интернет-онлайн. Подбор заданий повышенного уровня сложности для одаренных и талантливых  детей.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4337" w:rsidRPr="00744337" w:rsidRDefault="005B4DE6" w:rsidP="00744337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Занятия, консультации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744337" w:rsidRPr="00744337" w:rsidTr="00744337">
        <w:trPr>
          <w:trHeight w:val="793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4337" w:rsidRPr="00744337" w:rsidRDefault="00744337" w:rsidP="00571020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Создание в учебном кабинете материальной базы и картотеки материалов повышенного уровня сложности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4337" w:rsidRPr="00744337" w:rsidRDefault="00744337" w:rsidP="00744337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744337" w:rsidRPr="00744337" w:rsidTr="00744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4337" w:rsidRPr="00744337" w:rsidRDefault="00744337" w:rsidP="00571020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Исследовательская деятельность по предмету, проведение тематических исследований.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4337" w:rsidRPr="00744337" w:rsidRDefault="005B4DE6" w:rsidP="00744337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Работа над проектом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744337" w:rsidRPr="00744337" w:rsidTr="00744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4337" w:rsidRPr="00744337" w:rsidRDefault="00744337" w:rsidP="00571020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Участие в </w:t>
            </w:r>
            <w:proofErr w:type="spellStart"/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разноуровневых</w:t>
            </w:r>
            <w:proofErr w:type="spellEnd"/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олимпиадах, конкурсах, проектах, фестивалях. </w:t>
            </w: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Награждение по итогам учебного года одарённых и талантливых детей.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4337" w:rsidRPr="00744337" w:rsidRDefault="00744337" w:rsidP="00744337">
            <w:pPr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4337" w:rsidRPr="00744337" w:rsidRDefault="00744337" w:rsidP="00744337">
            <w:pPr>
              <w:spacing w:after="135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В течение </w:t>
            </w:r>
            <w:r w:rsidRPr="007443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года</w:t>
            </w:r>
          </w:p>
        </w:tc>
      </w:tr>
    </w:tbl>
    <w:p w:rsidR="00744337" w:rsidRPr="00744337" w:rsidRDefault="00744337" w:rsidP="00744337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443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 </w:t>
      </w:r>
    </w:p>
    <w:p w:rsidR="004E45F1" w:rsidRPr="00744337" w:rsidRDefault="004E45F1">
      <w:pPr>
        <w:rPr>
          <w:rFonts w:ascii="Times New Roman" w:hAnsi="Times New Roman" w:cs="Times New Roman"/>
          <w:sz w:val="28"/>
          <w:szCs w:val="28"/>
        </w:rPr>
      </w:pPr>
    </w:p>
    <w:p w:rsidR="00744337" w:rsidRPr="00744337" w:rsidRDefault="00744337">
      <w:pPr>
        <w:rPr>
          <w:rFonts w:ascii="Times New Roman" w:hAnsi="Times New Roman" w:cs="Times New Roman"/>
          <w:sz w:val="28"/>
          <w:szCs w:val="28"/>
        </w:rPr>
      </w:pPr>
    </w:p>
    <w:p w:rsidR="00744337" w:rsidRPr="00744337" w:rsidRDefault="00744337">
      <w:pPr>
        <w:rPr>
          <w:rFonts w:ascii="Times New Roman" w:hAnsi="Times New Roman" w:cs="Times New Roman"/>
          <w:sz w:val="28"/>
          <w:szCs w:val="28"/>
        </w:rPr>
      </w:pPr>
    </w:p>
    <w:sectPr w:rsidR="00744337" w:rsidRPr="00744337" w:rsidSect="005B4DE6">
      <w:pgSz w:w="11906" w:h="16838"/>
      <w:pgMar w:top="1134" w:right="850" w:bottom="1134" w:left="1701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337" w:rsidRDefault="00744337" w:rsidP="00744337">
      <w:pPr>
        <w:spacing w:after="0" w:line="240" w:lineRule="auto"/>
      </w:pPr>
      <w:r>
        <w:separator/>
      </w:r>
    </w:p>
  </w:endnote>
  <w:endnote w:type="continuationSeparator" w:id="0">
    <w:p w:rsidR="00744337" w:rsidRDefault="00744337" w:rsidP="00744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337" w:rsidRDefault="00744337" w:rsidP="00744337">
      <w:pPr>
        <w:spacing w:after="0" w:line="240" w:lineRule="auto"/>
      </w:pPr>
      <w:r>
        <w:separator/>
      </w:r>
    </w:p>
  </w:footnote>
  <w:footnote w:type="continuationSeparator" w:id="0">
    <w:p w:rsidR="00744337" w:rsidRDefault="00744337" w:rsidP="007443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12B75"/>
    <w:multiLevelType w:val="multilevel"/>
    <w:tmpl w:val="CF20A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C968D1"/>
    <w:multiLevelType w:val="multilevel"/>
    <w:tmpl w:val="B98A7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630B75"/>
    <w:multiLevelType w:val="multilevel"/>
    <w:tmpl w:val="7E20F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B86A80"/>
    <w:multiLevelType w:val="multilevel"/>
    <w:tmpl w:val="FDD47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337"/>
    <w:rsid w:val="004E45F1"/>
    <w:rsid w:val="005B4DE6"/>
    <w:rsid w:val="0074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433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7443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4337"/>
  </w:style>
  <w:style w:type="paragraph" w:styleId="a6">
    <w:name w:val="footer"/>
    <w:basedOn w:val="a"/>
    <w:link w:val="a7"/>
    <w:uiPriority w:val="99"/>
    <w:unhideWhenUsed/>
    <w:rsid w:val="007443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44337"/>
  </w:style>
  <w:style w:type="paragraph" w:styleId="a8">
    <w:name w:val="Normal (Web)"/>
    <w:basedOn w:val="a"/>
    <w:uiPriority w:val="99"/>
    <w:semiHidden/>
    <w:unhideWhenUsed/>
    <w:rsid w:val="00744337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433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7443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4337"/>
  </w:style>
  <w:style w:type="paragraph" w:styleId="a6">
    <w:name w:val="footer"/>
    <w:basedOn w:val="a"/>
    <w:link w:val="a7"/>
    <w:uiPriority w:val="99"/>
    <w:unhideWhenUsed/>
    <w:rsid w:val="007443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44337"/>
  </w:style>
  <w:style w:type="paragraph" w:styleId="a8">
    <w:name w:val="Normal (Web)"/>
    <w:basedOn w:val="a"/>
    <w:uiPriority w:val="99"/>
    <w:semiHidden/>
    <w:unhideWhenUsed/>
    <w:rsid w:val="0074433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705</Words>
  <Characters>4023</Characters>
  <Application>Microsoft Office Word</Application>
  <DocSecurity>0</DocSecurity>
  <Lines>33</Lines>
  <Paragraphs>9</Paragraphs>
  <ScaleCrop>false</ScaleCrop>
  <Company>Home</Company>
  <LinksUpToDate>false</LinksUpToDate>
  <CharactersWithSpaces>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2020-12-13T09:15:00Z</dcterms:created>
  <dcterms:modified xsi:type="dcterms:W3CDTF">2020-12-13T11:23:00Z</dcterms:modified>
</cp:coreProperties>
</file>